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C8" w:rsidRDefault="007F53A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64"/>
        </w:rPr>
        <w:t>Complaint Form</w:t>
      </w:r>
    </w:p>
    <w:p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Please give details of your complaint and how you have been affected:</w:t>
      </w:r>
    </w:p>
    <w:p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:rsidR="0052656F" w:rsidRDefault="0052656F">
      <w:pPr>
        <w:ind w:left="46"/>
      </w:pPr>
    </w:p>
    <w:p w:rsidR="0052656F" w:rsidRDefault="0052656F">
      <w:pPr>
        <w:ind w:left="46"/>
      </w:pPr>
    </w:p>
    <w:p w:rsidR="00765CC8" w:rsidRDefault="007F53A8">
      <w:pPr>
        <w:ind w:left="46"/>
      </w:pPr>
      <w:r>
        <w:t>What action, if any, have you already taken to try and resolve your complaint?</w:t>
      </w:r>
    </w:p>
    <w:p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What actions do you feel might resolve the problem at this stage?</w:t>
      </w:r>
    </w:p>
    <w:p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:rsidR="0052656F" w:rsidRDefault="0052656F" w:rsidP="0052656F">
      <w:pPr>
        <w:spacing w:after="0"/>
        <w:ind w:left="46"/>
      </w:pPr>
    </w:p>
    <w:p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:rsidR="00765CC8" w:rsidRDefault="007F53A8">
      <w:pPr>
        <w:spacing w:after="210"/>
        <w:ind w:left="46"/>
      </w:pPr>
      <w:r>
        <w:t>Signature if you are making a complaint on behalf of someone else</w:t>
      </w:r>
    </w:p>
    <w:p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C8"/>
    <w:rsid w:val="0028257C"/>
    <w:rsid w:val="00316BD4"/>
    <w:rsid w:val="0052656F"/>
    <w:rsid w:val="0075401E"/>
    <w:rsid w:val="00765CC8"/>
    <w:rsid w:val="007F53A8"/>
    <w:rsid w:val="00854E73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9E9FA-6B2A-444C-8002-E48E70E0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Alison Dodd</cp:lastModifiedBy>
  <cp:revision>2</cp:revision>
  <dcterms:created xsi:type="dcterms:W3CDTF">2022-10-18T09:24:00Z</dcterms:created>
  <dcterms:modified xsi:type="dcterms:W3CDTF">2022-10-18T09:24:00Z</dcterms:modified>
</cp:coreProperties>
</file>